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955BE" w14:textId="78FC0121" w:rsidR="009059ED" w:rsidRDefault="009059ED">
      <w:r w:rsidRPr="009059ED">
        <w:rPr>
          <w:rFonts w:hint="eastAsia"/>
        </w:rPr>
        <w:t>骨粗鬆症の予防と治療ガイドライン2025をふまえた骨粗鬆症管理</w:t>
      </w:r>
    </w:p>
    <w:p w14:paraId="01D1A267" w14:textId="77777777" w:rsidR="009059ED" w:rsidRDefault="009059ED"/>
    <w:p w14:paraId="33E1B521" w14:textId="30CE9E4F" w:rsidR="009059ED" w:rsidRDefault="009059ED">
      <w:r>
        <w:rPr>
          <w:rFonts w:hint="eastAsia"/>
        </w:rPr>
        <w:t>藤田医科大学医学部　内分泌・代謝・糖尿病内科学　鈴木敦詞</w:t>
      </w:r>
    </w:p>
    <w:p w14:paraId="32E4252B" w14:textId="77777777" w:rsidR="009059ED" w:rsidRDefault="009059ED"/>
    <w:p w14:paraId="505C589D" w14:textId="20CB50B6" w:rsidR="00201D32" w:rsidRDefault="00201D32">
      <w:r>
        <w:rPr>
          <w:rFonts w:hint="eastAsia"/>
        </w:rPr>
        <w:t>超高齢社会の進行の中で、骨粗鬆症をはじめとした筋骨格系の疾患が健康寿命の延伸に与える影響が大きくなっている。骨粗鬆症は、臨床的イベントとして脆弱性骨折が発生することで、生命予後の悪化と健康度の低下をもたらし、骨折治療となら</w:t>
      </w:r>
      <w:r w:rsidR="009059ED">
        <w:rPr>
          <w:rFonts w:hint="eastAsia"/>
        </w:rPr>
        <w:t>び骨折予防</w:t>
      </w:r>
      <w:r>
        <w:rPr>
          <w:rFonts w:hint="eastAsia"/>
        </w:rPr>
        <w:t>管理が必要な疾患である。</w:t>
      </w:r>
      <w:r w:rsidR="009059ED">
        <w:rPr>
          <w:rFonts w:hint="eastAsia"/>
        </w:rPr>
        <w:t>2025年に10年ぶりに改訂された「</w:t>
      </w:r>
      <w:r>
        <w:rPr>
          <w:rFonts w:hint="eastAsia"/>
        </w:rPr>
        <w:t>骨粗鬆症の予防と治療ガイドライン</w:t>
      </w:r>
      <w:r w:rsidR="009059ED">
        <w:rPr>
          <w:rFonts w:hint="eastAsia"/>
        </w:rPr>
        <w:t>」</w:t>
      </w:r>
      <w:r>
        <w:rPr>
          <w:rFonts w:hint="eastAsia"/>
        </w:rPr>
        <w:t>は</w:t>
      </w:r>
      <w:r w:rsidR="009059ED">
        <w:rPr>
          <w:rFonts w:hint="eastAsia"/>
        </w:rPr>
        <w:t>、</w:t>
      </w:r>
      <w:r>
        <w:rPr>
          <w:rFonts w:hint="eastAsia"/>
        </w:rPr>
        <w:t>この間の科学的エビデンスの集積を反映し、長期管理と</w:t>
      </w:r>
      <w:r w:rsidR="009059ED">
        <w:rPr>
          <w:rFonts w:hint="eastAsia"/>
        </w:rPr>
        <w:t>多職種連携との重要性が強調されている。薬物療法では、骨吸収抑制薬と骨形成促進薬のバランスを考慮した、逐次療法が提案され、より一層効率的な治療戦略が提案されている。2022年の診療報酬改定で認められた、大腿骨近位部骨折後の二次性骨折予防継続管理料が呼び水となり、骨折直後のimminent risk症例への治療の重要性が再認識され、骨粗鬆症リエゾンサービスによる施設間連携も拡大している。後期高齢者・超高齢者の自立度を高め、生活の質の向上を目指す取り組みにはまだまだ課題も多く、成長期・成人期・退行期といったライフステージに合わせた筋骨格系の健康増進がますます重要となっている。</w:t>
      </w:r>
    </w:p>
    <w:sectPr w:rsidR="00201D3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32"/>
    <w:rsid w:val="00201D32"/>
    <w:rsid w:val="002579FF"/>
    <w:rsid w:val="00760094"/>
    <w:rsid w:val="00844DAF"/>
    <w:rsid w:val="009059ED"/>
    <w:rsid w:val="00FF7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CA14A3"/>
  <w15:chartTrackingRefBased/>
  <w15:docId w15:val="{47CB4F86-6920-453D-B604-23E5A52A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1D3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01D3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01D3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01D3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01D3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01D3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01D3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01D3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01D3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1D3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1D3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1D3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01D3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1D3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1D3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1D3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1D3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1D3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1D3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01D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1D3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01D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1D32"/>
    <w:pPr>
      <w:spacing w:before="160" w:after="160"/>
      <w:jc w:val="center"/>
    </w:pPr>
    <w:rPr>
      <w:i/>
      <w:iCs/>
      <w:color w:val="404040" w:themeColor="text1" w:themeTint="BF"/>
    </w:rPr>
  </w:style>
  <w:style w:type="character" w:customStyle="1" w:styleId="a8">
    <w:name w:val="引用文 (文字)"/>
    <w:basedOn w:val="a0"/>
    <w:link w:val="a7"/>
    <w:uiPriority w:val="29"/>
    <w:rsid w:val="00201D32"/>
    <w:rPr>
      <w:i/>
      <w:iCs/>
      <w:color w:val="404040" w:themeColor="text1" w:themeTint="BF"/>
    </w:rPr>
  </w:style>
  <w:style w:type="paragraph" w:styleId="a9">
    <w:name w:val="List Paragraph"/>
    <w:basedOn w:val="a"/>
    <w:uiPriority w:val="34"/>
    <w:qFormat/>
    <w:rsid w:val="00201D32"/>
    <w:pPr>
      <w:ind w:left="720"/>
      <w:contextualSpacing/>
    </w:pPr>
  </w:style>
  <w:style w:type="character" w:styleId="21">
    <w:name w:val="Intense Emphasis"/>
    <w:basedOn w:val="a0"/>
    <w:uiPriority w:val="21"/>
    <w:qFormat/>
    <w:rsid w:val="00201D32"/>
    <w:rPr>
      <w:i/>
      <w:iCs/>
      <w:color w:val="0F4761" w:themeColor="accent1" w:themeShade="BF"/>
    </w:rPr>
  </w:style>
  <w:style w:type="paragraph" w:styleId="22">
    <w:name w:val="Intense Quote"/>
    <w:basedOn w:val="a"/>
    <w:next w:val="a"/>
    <w:link w:val="23"/>
    <w:uiPriority w:val="30"/>
    <w:qFormat/>
    <w:rsid w:val="00201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01D32"/>
    <w:rPr>
      <w:i/>
      <w:iCs/>
      <w:color w:val="0F4761" w:themeColor="accent1" w:themeShade="BF"/>
    </w:rPr>
  </w:style>
  <w:style w:type="character" w:styleId="24">
    <w:name w:val="Intense Reference"/>
    <w:basedOn w:val="a0"/>
    <w:uiPriority w:val="32"/>
    <w:qFormat/>
    <w:rsid w:val="00201D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敦詞 鈴木</dc:creator>
  <cp:keywords/>
  <dc:description/>
  <cp:lastModifiedBy>YAMANAKA JONOSUKE / 山中 城之介</cp:lastModifiedBy>
  <cp:revision>2</cp:revision>
  <dcterms:created xsi:type="dcterms:W3CDTF">2025-11-20T22:28:00Z</dcterms:created>
  <dcterms:modified xsi:type="dcterms:W3CDTF">2025-11-20T22:28:00Z</dcterms:modified>
</cp:coreProperties>
</file>